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A43E5" w14:textId="3FEA7976" w:rsidR="008E08B8" w:rsidRDefault="00457DD9" w:rsidP="00D83B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Purpose:</w:t>
      </w:r>
    </w:p>
    <w:p w14:paraId="3E7A5132" w14:textId="6D893481" w:rsidR="00457DD9" w:rsidRPr="00457DD9" w:rsidRDefault="00457DD9" w:rsidP="00457DD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lang w:eastAsia="en-AU"/>
          <w14:ligatures w14:val="none"/>
        </w:rPr>
        <w:t xml:space="preserve">Replacement for Member Support Hub offering.  Using the 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>most often enquired about, or topical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>/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>contentious issues that many practitioners working in RTOs struggle with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 xml:space="preserve"> generate 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 xml:space="preserve">a Q&amp;A almost podcast style 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 xml:space="preserve">set of 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>recording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>s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 xml:space="preserve">to be broken into 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>small discrete singular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 xml:space="preserve"> audio recordings, housed on a gated member-only webpage.</w:t>
      </w:r>
    </w:p>
    <w:p w14:paraId="4D3379D5" w14:textId="4A8B6449" w:rsidR="00D83BD1" w:rsidRDefault="00D83BD1" w:rsidP="00D83B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Positioning:</w:t>
      </w:r>
    </w:p>
    <w:p w14:paraId="462B366F" w14:textId="480043BD" w:rsidR="00757551" w:rsidRPr="00D83BD1" w:rsidRDefault="00757551" w:rsidP="00D83BD1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83BD1">
        <w:rPr>
          <w:rFonts w:ascii="Arial" w:eastAsia="Times New Roman" w:hAnsi="Arial" w:cs="Arial"/>
          <w:kern w:val="0"/>
          <w:lang w:eastAsia="en-AU"/>
          <w14:ligatures w14:val="none"/>
        </w:rPr>
        <w:t>Member-Exclusive Resource</w:t>
      </w:r>
    </w:p>
    <w:p w14:paraId="02D40CE8" w14:textId="7D5958F5" w:rsidR="00757551" w:rsidRPr="00457DD9" w:rsidRDefault="00757551" w:rsidP="00457DD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457DD9">
        <w:rPr>
          <w:rFonts w:ascii="Arial" w:eastAsia="Times New Roman" w:hAnsi="Arial" w:cs="Arial"/>
          <w:i/>
          <w:iCs/>
          <w:kern w:val="0"/>
          <w:lang w:eastAsia="en-AU"/>
          <w14:ligatures w14:val="none"/>
        </w:rPr>
        <w:t>members-only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 xml:space="preserve"> benefit, increasing its perceived value.</w:t>
      </w:r>
    </w:p>
    <w:p w14:paraId="409F222B" w14:textId="637B37E2" w:rsidR="00757551" w:rsidRPr="00457DD9" w:rsidRDefault="00457DD9" w:rsidP="00457DD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>h</w:t>
      </w:r>
      <w:r w:rsidR="00757551" w:rsidRPr="00457DD9">
        <w:rPr>
          <w:rFonts w:ascii="Arial" w:eastAsia="Times New Roman" w:hAnsi="Arial" w:cs="Arial"/>
          <w:kern w:val="0"/>
          <w:lang w:eastAsia="en-AU"/>
          <w14:ligatures w14:val="none"/>
        </w:rPr>
        <w:t>ighlight the unique expertise of David Garner or any other experts featured.</w:t>
      </w:r>
    </w:p>
    <w:p w14:paraId="4F83CB6D" w14:textId="77777777" w:rsidR="00457DD9" w:rsidRPr="00457DD9" w:rsidRDefault="00457DD9" w:rsidP="00457DD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457DD9">
        <w:rPr>
          <w:rFonts w:ascii="Arial" w:hAnsi="Arial" w:cs="Arial"/>
        </w:rPr>
        <w:t>p</w:t>
      </w:r>
      <w:r w:rsidR="008E08B8" w:rsidRPr="00457DD9">
        <w:rPr>
          <w:rFonts w:ascii="Arial" w:hAnsi="Arial" w:cs="Arial"/>
        </w:rPr>
        <w:t>osition V</w:t>
      </w:r>
      <w:r w:rsidR="00757551" w:rsidRPr="00457DD9">
        <w:rPr>
          <w:rFonts w:ascii="Arial" w:hAnsi="Arial" w:cs="Arial"/>
        </w:rPr>
        <w:t>elg Training as a continuously relevant resource, offering an ongoing stream of actionable compliance tips</w:t>
      </w:r>
    </w:p>
    <w:p w14:paraId="3E54E335" w14:textId="2B03FDBC" w:rsidR="00757551" w:rsidRPr="00457DD9" w:rsidRDefault="00457DD9" w:rsidP="00457DD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lang w:eastAsia="en-AU"/>
          <w14:ligatures w14:val="none"/>
        </w:rPr>
        <w:t>h</w:t>
      </w:r>
      <w:r w:rsidR="00757551" w:rsidRPr="00457DD9">
        <w:rPr>
          <w:rFonts w:ascii="Arial" w:eastAsia="Times New Roman" w:hAnsi="Arial" w:cs="Arial"/>
          <w:kern w:val="0"/>
          <w:lang w:eastAsia="en-AU"/>
          <w14:ligatures w14:val="none"/>
        </w:rPr>
        <w:t xml:space="preserve">ighlight 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>c</w:t>
      </w:r>
      <w:r w:rsidR="00757551" w:rsidRPr="00457DD9">
        <w:rPr>
          <w:rFonts w:ascii="Arial" w:eastAsia="Times New Roman" w:hAnsi="Arial" w:cs="Arial"/>
          <w:kern w:val="0"/>
          <w:lang w:eastAsia="en-AU"/>
          <w14:ligatures w14:val="none"/>
        </w:rPr>
        <w:t xml:space="preserve">onvenience &amp; </w:t>
      </w:r>
      <w:r>
        <w:rPr>
          <w:rFonts w:ascii="Arial" w:eastAsia="Times New Roman" w:hAnsi="Arial" w:cs="Arial"/>
          <w:kern w:val="0"/>
          <w:lang w:eastAsia="en-AU"/>
          <w14:ligatures w14:val="none"/>
        </w:rPr>
        <w:t>p</w:t>
      </w:r>
      <w:r w:rsidR="00757551" w:rsidRPr="00457DD9">
        <w:rPr>
          <w:rFonts w:ascii="Arial" w:eastAsia="Times New Roman" w:hAnsi="Arial" w:cs="Arial"/>
          <w:kern w:val="0"/>
          <w:lang w:eastAsia="en-AU"/>
          <w14:ligatures w14:val="none"/>
        </w:rPr>
        <w:t>racticality</w:t>
      </w:r>
    </w:p>
    <w:p w14:paraId="599D3188" w14:textId="06331828" w:rsidR="00757551" w:rsidRPr="00457DD9" w:rsidRDefault="00457DD9" w:rsidP="00457DD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lang w:eastAsia="en-AU"/>
          <w14:ligatures w14:val="none"/>
        </w:rPr>
        <w:t>c</w:t>
      </w:r>
      <w:r w:rsidR="00757551" w:rsidRPr="00457DD9">
        <w:rPr>
          <w:rFonts w:ascii="Arial" w:eastAsia="Times New Roman" w:hAnsi="Arial" w:cs="Arial"/>
          <w:kern w:val="0"/>
          <w:lang w:eastAsia="en-AU"/>
          <w14:ligatures w14:val="none"/>
        </w:rPr>
        <w:t>ommunicate that these are quick, digestible segments (e.g., 5–10 minutes each).</w:t>
      </w:r>
    </w:p>
    <w:p w14:paraId="7E8220F8" w14:textId="27CE8B9F" w:rsidR="00757551" w:rsidRPr="00457DD9" w:rsidRDefault="00757551" w:rsidP="00457DD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t>Reinforce the value of concise, on-demand expert guidance.</w:t>
      </w:r>
      <w:r w:rsidRPr="00457DD9">
        <w:rPr>
          <w:rFonts w:ascii="Arial" w:eastAsia="Times New Roman" w:hAnsi="Arial" w:cs="Arial"/>
          <w:kern w:val="0"/>
          <w:lang w:eastAsia="en-AU"/>
          <w14:ligatures w14:val="none"/>
        </w:rPr>
        <w:br/>
      </w:r>
    </w:p>
    <w:p w14:paraId="31256B87" w14:textId="2F679869" w:rsidR="00D83BD1" w:rsidRPr="009F05C5" w:rsidRDefault="00D83BD1" w:rsidP="00D83B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9F05C5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 xml:space="preserve">Marketing Strategies </w:t>
      </w:r>
    </w:p>
    <w:p w14:paraId="7D45B299" w14:textId="77777777" w:rsidR="00D83BD1" w:rsidRDefault="00757551" w:rsidP="00D83BD1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 w:rsidRPr="00D83BD1">
        <w:rPr>
          <w:rFonts w:ascii="Arial" w:hAnsi="Arial" w:cs="Arial"/>
        </w:rPr>
        <w:t>Schedule releases on a weekly, bi-weekly, or monthly basis over the course of 6–12 months.</w:t>
      </w:r>
    </w:p>
    <w:p w14:paraId="56369A1E" w14:textId="449E057F" w:rsidR="00D83BD1" w:rsidRPr="00D83BD1" w:rsidRDefault="00757551" w:rsidP="00D83BD1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 w:rsidRPr="00D83BD1">
        <w:rPr>
          <w:rFonts w:ascii="Arial" w:hAnsi="Arial" w:cs="Arial"/>
        </w:rPr>
        <w:t>Consistently remind members of upcoming releases so they anticipate fresh content.</w:t>
      </w:r>
    </w:p>
    <w:p w14:paraId="04FB6314" w14:textId="50EA8AB1" w:rsidR="00D83BD1" w:rsidRPr="00D83BD1" w:rsidRDefault="00757551" w:rsidP="00D83BD1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 w:rsidRPr="00D83BD1">
        <w:rPr>
          <w:rFonts w:ascii="Arial" w:hAnsi="Arial" w:cs="Arial"/>
        </w:rPr>
        <w:t>Encourage members to leave comments or follow-up questions.</w:t>
      </w:r>
      <w:r w:rsidR="00D83BD1">
        <w:rPr>
          <w:rFonts w:ascii="Arial" w:hAnsi="Arial" w:cs="Arial"/>
        </w:rPr>
        <w:t xml:space="preserve"> </w:t>
      </w:r>
      <w:proofErr w:type="gramStart"/>
      <w:r w:rsidRPr="00D83BD1">
        <w:rPr>
          <w:rFonts w:ascii="Arial" w:hAnsi="Arial" w:cs="Arial"/>
        </w:rPr>
        <w:t>Provide</w:t>
      </w:r>
      <w:proofErr w:type="gramEnd"/>
      <w:r w:rsidRPr="00D83BD1">
        <w:rPr>
          <w:rFonts w:ascii="Arial" w:hAnsi="Arial" w:cs="Arial"/>
        </w:rPr>
        <w:t xml:space="preserve"> a way for them to submit new questions for possible inclusion in future recordings.</w:t>
      </w:r>
    </w:p>
    <w:p w14:paraId="3B27A801" w14:textId="75E19323" w:rsidR="00757551" w:rsidRPr="00D83BD1" w:rsidRDefault="00757551" w:rsidP="00D83BD1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 w:rsidRPr="00D83BD1">
        <w:rPr>
          <w:rFonts w:ascii="Arial" w:hAnsi="Arial" w:cs="Arial"/>
        </w:rPr>
        <w:t>Track View/Listen Counts</w:t>
      </w:r>
      <w:r w:rsidR="00D83BD1" w:rsidRPr="00D83BD1">
        <w:rPr>
          <w:rFonts w:ascii="Arial" w:hAnsi="Arial" w:cs="Arial"/>
          <w:b/>
          <w:bCs/>
        </w:rPr>
        <w:t xml:space="preserve"> </w:t>
      </w:r>
      <w:r w:rsidRPr="00D83BD1">
        <w:rPr>
          <w:rFonts w:ascii="Arial" w:hAnsi="Arial" w:cs="Arial"/>
        </w:rPr>
        <w:t>Monitor which topics get the most engagement to understand what resonates most with your audience.</w:t>
      </w:r>
      <w:r w:rsidR="00D83BD1">
        <w:rPr>
          <w:rFonts w:ascii="Arial" w:hAnsi="Arial" w:cs="Arial"/>
        </w:rPr>
        <w:t xml:space="preserve"> </w:t>
      </w:r>
      <w:proofErr w:type="gramStart"/>
      <w:r w:rsidRPr="00D83BD1">
        <w:rPr>
          <w:rFonts w:ascii="Arial" w:hAnsi="Arial" w:cs="Arial"/>
        </w:rPr>
        <w:t>Use</w:t>
      </w:r>
      <w:proofErr w:type="gramEnd"/>
      <w:r w:rsidRPr="00D83BD1">
        <w:rPr>
          <w:rFonts w:ascii="Arial" w:hAnsi="Arial" w:cs="Arial"/>
        </w:rPr>
        <w:t xml:space="preserve"> these insights to plan your next round of interview topics.</w:t>
      </w:r>
    </w:p>
    <w:p w14:paraId="0200D79C" w14:textId="7E177C6E" w:rsidR="00757551" w:rsidRPr="009F05C5" w:rsidRDefault="00757551" w:rsidP="0075755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9F05C5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Doing the do:</w:t>
      </w:r>
    </w:p>
    <w:p w14:paraId="7667CFA1" w14:textId="27EEB1B1" w:rsidR="00457DD9" w:rsidRDefault="00457DD9" w:rsidP="00D83BD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57DD9">
        <w:rPr>
          <w:rFonts w:ascii="Arial" w:hAnsi="Arial" w:cs="Arial"/>
        </w:rPr>
        <w:t>Each topic should be concise enough to stand on its own as a short, sharp piece of content (e.g., 5–10 minutes).</w:t>
      </w:r>
    </w:p>
    <w:p w14:paraId="596CDEF3" w14:textId="1FDBA034" w:rsidR="00457DD9" w:rsidRDefault="00457DD9" w:rsidP="00D83BD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Where relevant: </w:t>
      </w:r>
      <w:r w:rsidRPr="00457DD9">
        <w:rPr>
          <w:rFonts w:ascii="Arial" w:hAnsi="Arial" w:cs="Arial"/>
        </w:rPr>
        <w:t xml:space="preserve">Consider grouping related questions </w:t>
      </w:r>
      <w:r>
        <w:rPr>
          <w:rFonts w:ascii="Arial" w:hAnsi="Arial" w:cs="Arial"/>
        </w:rPr>
        <w:t>they can be recorded in</w:t>
      </w:r>
      <w:r w:rsidRPr="00457DD9">
        <w:rPr>
          <w:rFonts w:ascii="Arial" w:hAnsi="Arial" w:cs="Arial"/>
        </w:rPr>
        <w:t xml:space="preserve"> a single session but edit them into standalone “bite-sized” segments.</w:t>
      </w:r>
    </w:p>
    <w:p w14:paraId="02AC1684" w14:textId="539E2E6C" w:rsidR="00D83BD1" w:rsidRDefault="00757551" w:rsidP="00D83BD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83BD1">
        <w:rPr>
          <w:rFonts w:ascii="Arial" w:hAnsi="Arial" w:cs="Arial"/>
        </w:rPr>
        <w:t>Keep each question-and-answer segment dynamic with follow-up points or anecdotes from David’s experience.</w:t>
      </w:r>
    </w:p>
    <w:p w14:paraId="360BFED9" w14:textId="57696DF4" w:rsidR="00757551" w:rsidRPr="00D83BD1" w:rsidRDefault="00757551" w:rsidP="00D83BD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83BD1">
        <w:rPr>
          <w:rFonts w:ascii="Arial" w:hAnsi="Arial" w:cs="Arial"/>
        </w:rPr>
        <w:t>Encourage David to share concrete examples or best-practice tips rather than just theoretical compliance rules.</w:t>
      </w:r>
    </w:p>
    <w:p w14:paraId="25AC6DCC" w14:textId="30EFF166" w:rsidR="00D83BD1" w:rsidRPr="00757551" w:rsidRDefault="00D83BD1" w:rsidP="00D83BD1">
      <w:pPr>
        <w:pStyle w:val="ListParagraph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757551">
        <w:rPr>
          <w:rFonts w:ascii="Arial" w:hAnsi="Arial" w:cs="Arial"/>
        </w:rPr>
        <w:t>Consider adding simple, branded intro/outro</w:t>
      </w:r>
      <w:r w:rsidR="008E08B8">
        <w:rPr>
          <w:rFonts w:ascii="Arial" w:hAnsi="Arial" w:cs="Arial"/>
        </w:rPr>
        <w:t>/</w:t>
      </w:r>
      <w:r w:rsidRPr="00757551">
        <w:rPr>
          <w:rFonts w:ascii="Arial" w:hAnsi="Arial" w:cs="Arial"/>
        </w:rPr>
        <w:t>background music to polish the final product.</w:t>
      </w:r>
    </w:p>
    <w:p w14:paraId="62FCE434" w14:textId="10001473" w:rsidR="00D83BD1" w:rsidRDefault="00D83BD1" w:rsidP="00D83BD1">
      <w:pPr>
        <w:pStyle w:val="ListParagraph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757551">
        <w:rPr>
          <w:rFonts w:ascii="Arial" w:hAnsi="Arial" w:cs="Arial"/>
        </w:rPr>
        <w:t xml:space="preserve">Use a single template </w:t>
      </w:r>
      <w:r w:rsidR="008E08B8">
        <w:rPr>
          <w:rFonts w:ascii="Arial" w:hAnsi="Arial" w:cs="Arial"/>
        </w:rPr>
        <w:t>or format.</w:t>
      </w:r>
      <w:r w:rsidRPr="00757551">
        <w:rPr>
          <w:rFonts w:ascii="Arial" w:hAnsi="Arial" w:cs="Arial"/>
        </w:rPr>
        <w:t xml:space="preserve"> This consistency will reinforce your brand identity and signal “official” Velg Training content.</w:t>
      </w:r>
    </w:p>
    <w:p w14:paraId="73128F27" w14:textId="6284AF56" w:rsidR="00612129" w:rsidRDefault="008E08B8" w:rsidP="00086875">
      <w:pPr>
        <w:pStyle w:val="ListParagraph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457DD9">
        <w:rPr>
          <w:rFonts w:ascii="Arial" w:hAnsi="Arial" w:cs="Arial"/>
        </w:rPr>
        <w:t>Consider offering t</w:t>
      </w:r>
      <w:r w:rsidR="00D83BD1" w:rsidRPr="00457DD9">
        <w:rPr>
          <w:rFonts w:ascii="Arial" w:hAnsi="Arial" w:cs="Arial"/>
        </w:rPr>
        <w:t xml:space="preserve">ext </w:t>
      </w:r>
      <w:r w:rsidRPr="00457DD9">
        <w:rPr>
          <w:rFonts w:ascii="Arial" w:hAnsi="Arial" w:cs="Arial"/>
        </w:rPr>
        <w:t>t</w:t>
      </w:r>
      <w:r w:rsidR="00D83BD1" w:rsidRPr="00457DD9">
        <w:rPr>
          <w:rFonts w:ascii="Arial" w:hAnsi="Arial" w:cs="Arial"/>
        </w:rPr>
        <w:t xml:space="preserve">ranscripts or </w:t>
      </w:r>
      <w:r w:rsidRPr="00457DD9">
        <w:rPr>
          <w:rFonts w:ascii="Arial" w:hAnsi="Arial" w:cs="Arial"/>
        </w:rPr>
        <w:t>s</w:t>
      </w:r>
      <w:r w:rsidR="00D83BD1" w:rsidRPr="00457DD9">
        <w:rPr>
          <w:rFonts w:ascii="Arial" w:hAnsi="Arial" w:cs="Arial"/>
        </w:rPr>
        <w:t>ummaries: Handy for quick reference and for accessibility.</w:t>
      </w:r>
    </w:p>
    <w:p w14:paraId="0E80F9A4" w14:textId="7E6EA8A5" w:rsidR="00612129" w:rsidRDefault="00612129" w:rsidP="00612129">
      <w:pPr>
        <w:rPr>
          <w:rFonts w:ascii="Arial" w:hAnsi="Arial" w:cs="Arial"/>
          <w:b/>
          <w:bCs/>
        </w:rPr>
      </w:pPr>
      <w:r w:rsidRPr="00612129">
        <w:rPr>
          <w:rFonts w:ascii="Arial" w:hAnsi="Arial" w:cs="Arial"/>
          <w:b/>
          <w:bCs/>
        </w:rPr>
        <w:lastRenderedPageBreak/>
        <w:t>Consideration for topics</w:t>
      </w:r>
    </w:p>
    <w:p w14:paraId="61218D9E" w14:textId="642D2FDF" w:rsidR="00612129" w:rsidRDefault="009D0FA9" w:rsidP="006121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could start by </w:t>
      </w:r>
      <w:proofErr w:type="gramStart"/>
      <w:r>
        <w:rPr>
          <w:rFonts w:ascii="Arial" w:hAnsi="Arial" w:cs="Arial"/>
        </w:rPr>
        <w:t>piggy-backing</w:t>
      </w:r>
      <w:proofErr w:type="gramEnd"/>
      <w:r>
        <w:rPr>
          <w:rFonts w:ascii="Arial" w:hAnsi="Arial" w:cs="Arial"/>
        </w:rPr>
        <w:t xml:space="preserve"> off historic Member Support Hub content</w:t>
      </w:r>
      <w:r w:rsidR="006E6302">
        <w:rPr>
          <w:rFonts w:ascii="Arial" w:hAnsi="Arial" w:cs="Arial"/>
        </w:rPr>
        <w:t>….</w:t>
      </w:r>
      <w:r w:rsidR="005B0B59">
        <w:rPr>
          <w:rFonts w:ascii="Arial" w:hAnsi="Arial" w:cs="Arial"/>
        </w:rPr>
        <w:t>?</w:t>
      </w:r>
    </w:p>
    <w:p w14:paraId="70DE7882" w14:textId="77777777" w:rsidR="009D0FA9" w:rsidRDefault="009D0FA9" w:rsidP="00612129">
      <w:pPr>
        <w:rPr>
          <w:rFonts w:ascii="Arial" w:hAnsi="Arial" w:cs="Arial"/>
        </w:rPr>
      </w:pPr>
    </w:p>
    <w:p w14:paraId="2C0BC4BF" w14:textId="1C02EB66" w:rsidR="009D0FA9" w:rsidRPr="009D0FA9" w:rsidRDefault="005B0B59" w:rsidP="006121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Or happy to be guided by </w:t>
      </w:r>
      <w:r w:rsidR="00E26A76">
        <w:rPr>
          <w:rFonts w:ascii="Arial" w:hAnsi="Arial" w:cs="Arial"/>
        </w:rPr>
        <w:t>what’s currently all a buzz in the sector based on outcomes of Compliance Chats (just don’t want to compete with paid offerings)</w:t>
      </w:r>
    </w:p>
    <w:p w14:paraId="6F09B57F" w14:textId="5F16F34F" w:rsidR="00F54AE3" w:rsidRDefault="00612129" w:rsidP="0061212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73EC38" w14:textId="7190E7BB" w:rsidR="00612129" w:rsidRDefault="00612129" w:rsidP="00612129"/>
    <w:sectPr w:rsidR="00612129" w:rsidSect="00457DD9">
      <w:headerReference w:type="default" r:id="rId10"/>
      <w:pgSz w:w="11906" w:h="16838"/>
      <w:pgMar w:top="1440" w:right="1440" w:bottom="993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16300" w14:textId="77777777" w:rsidR="006C1A43" w:rsidRDefault="006C1A43" w:rsidP="00757551">
      <w:pPr>
        <w:spacing w:after="0" w:line="240" w:lineRule="auto"/>
      </w:pPr>
      <w:r>
        <w:separator/>
      </w:r>
    </w:p>
  </w:endnote>
  <w:endnote w:type="continuationSeparator" w:id="0">
    <w:p w14:paraId="7DCF2BF0" w14:textId="77777777" w:rsidR="006C1A43" w:rsidRDefault="006C1A43" w:rsidP="00757551">
      <w:pPr>
        <w:spacing w:after="0" w:line="240" w:lineRule="auto"/>
      </w:pPr>
      <w:r>
        <w:continuationSeparator/>
      </w:r>
    </w:p>
  </w:endnote>
  <w:endnote w:type="continuationNotice" w:id="1">
    <w:p w14:paraId="0D0ECD80" w14:textId="77777777" w:rsidR="006C1A43" w:rsidRDefault="006C1A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C09A3" w14:textId="77777777" w:rsidR="006C1A43" w:rsidRDefault="006C1A43" w:rsidP="00757551">
      <w:pPr>
        <w:spacing w:after="0" w:line="240" w:lineRule="auto"/>
      </w:pPr>
      <w:r>
        <w:separator/>
      </w:r>
    </w:p>
  </w:footnote>
  <w:footnote w:type="continuationSeparator" w:id="0">
    <w:p w14:paraId="5868240A" w14:textId="77777777" w:rsidR="006C1A43" w:rsidRDefault="006C1A43" w:rsidP="00757551">
      <w:pPr>
        <w:spacing w:after="0" w:line="240" w:lineRule="auto"/>
      </w:pPr>
      <w:r>
        <w:continuationSeparator/>
      </w:r>
    </w:p>
  </w:footnote>
  <w:footnote w:type="continuationNotice" w:id="1">
    <w:p w14:paraId="3D197C22" w14:textId="77777777" w:rsidR="006C1A43" w:rsidRDefault="006C1A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AD70" w14:textId="1F1E23B3" w:rsidR="00757551" w:rsidRDefault="00C42486" w:rsidP="00757551">
    <w:pPr>
      <w:pStyle w:val="Header"/>
      <w:jc w:val="center"/>
    </w:pPr>
    <w:r>
      <w:rPr>
        <w:noProof/>
      </w:rPr>
      <w:drawing>
        <wp:inline distT="0" distB="0" distL="0" distR="0" wp14:anchorId="0295F8BB" wp14:editId="3BF00622">
          <wp:extent cx="5257800" cy="1530973"/>
          <wp:effectExtent l="0" t="0" r="0" b="0"/>
          <wp:docPr id="3460750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2220" cy="15351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A3DC48" w14:textId="77777777" w:rsidR="00757551" w:rsidRDefault="007575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D371E"/>
    <w:multiLevelType w:val="multilevel"/>
    <w:tmpl w:val="6170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4830B2"/>
    <w:multiLevelType w:val="multilevel"/>
    <w:tmpl w:val="B7E4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97AE6"/>
    <w:multiLevelType w:val="hybridMultilevel"/>
    <w:tmpl w:val="1514E5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247778"/>
    <w:multiLevelType w:val="hybridMultilevel"/>
    <w:tmpl w:val="1B5C0E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378573">
    <w:abstractNumId w:val="1"/>
  </w:num>
  <w:num w:numId="2" w16cid:durableId="52045108">
    <w:abstractNumId w:val="2"/>
  </w:num>
  <w:num w:numId="3" w16cid:durableId="165754084">
    <w:abstractNumId w:val="0"/>
  </w:num>
  <w:num w:numId="4" w16cid:durableId="265618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51"/>
    <w:rsid w:val="00103FD2"/>
    <w:rsid w:val="00182FDA"/>
    <w:rsid w:val="001C3BC2"/>
    <w:rsid w:val="00457DD9"/>
    <w:rsid w:val="005904CD"/>
    <w:rsid w:val="005B0B59"/>
    <w:rsid w:val="00612129"/>
    <w:rsid w:val="006C1A43"/>
    <w:rsid w:val="006E6302"/>
    <w:rsid w:val="00757551"/>
    <w:rsid w:val="008E08B8"/>
    <w:rsid w:val="009D0FA9"/>
    <w:rsid w:val="009F05C5"/>
    <w:rsid w:val="00C42486"/>
    <w:rsid w:val="00CB2E23"/>
    <w:rsid w:val="00D07C75"/>
    <w:rsid w:val="00D83BD1"/>
    <w:rsid w:val="00E26A76"/>
    <w:rsid w:val="00F5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D5897"/>
  <w15:chartTrackingRefBased/>
  <w15:docId w15:val="{CA751C6B-2D8D-4888-8DEA-E6C3C97E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551"/>
  </w:style>
  <w:style w:type="paragraph" w:styleId="Heading1">
    <w:name w:val="heading 1"/>
    <w:basedOn w:val="Normal"/>
    <w:next w:val="Normal"/>
    <w:link w:val="Heading1Char"/>
    <w:uiPriority w:val="9"/>
    <w:qFormat/>
    <w:rsid w:val="00757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5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7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551"/>
  </w:style>
  <w:style w:type="paragraph" w:styleId="Footer">
    <w:name w:val="footer"/>
    <w:basedOn w:val="Normal"/>
    <w:link w:val="FooterChar"/>
    <w:uiPriority w:val="99"/>
    <w:unhideWhenUsed/>
    <w:rsid w:val="00757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7abcd-6460-4a16-bfd2-706faa0ee4e0" xsi:nil="true"/>
    <lcf76f155ced4ddcb4097134ff3c332f xmlns="61e915e0-6587-487a-a176-0126d0a50e1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EFAABF70592469009217CB749D5F9" ma:contentTypeVersion="16" ma:contentTypeDescription="Create a new document." ma:contentTypeScope="" ma:versionID="174bab7bee98b1ceca18800626c15ea0">
  <xsd:schema xmlns:xsd="http://www.w3.org/2001/XMLSchema" xmlns:xs="http://www.w3.org/2001/XMLSchema" xmlns:p="http://schemas.microsoft.com/office/2006/metadata/properties" xmlns:ns2="61e915e0-6587-487a-a176-0126d0a50e16" xmlns:ns3="8377abcd-6460-4a16-bfd2-706faa0ee4e0" targetNamespace="http://schemas.microsoft.com/office/2006/metadata/properties" ma:root="true" ma:fieldsID="d15e08dc56d961b014c308f560f81066" ns2:_="" ns3:_="">
    <xsd:import namespace="61e915e0-6587-487a-a176-0126d0a50e16"/>
    <xsd:import namespace="8377abcd-6460-4a16-bfd2-706faa0ee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915e0-6587-487a-a176-0126d0a50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7a6641d-003f-4199-beb5-8f44dcbefe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7abcd-6460-4a16-bfd2-706faa0ee4e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ca00f8-beca-4c08-8887-dca23f99b507}" ma:internalName="TaxCatchAll" ma:showField="CatchAllData" ma:web="8377abcd-6460-4a16-bfd2-706faa0ee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AD54B6-78F0-437F-802E-B82F6AE0DCB4}">
  <ds:schemaRefs>
    <ds:schemaRef ds:uri="http://schemas.microsoft.com/office/2006/metadata/properties"/>
    <ds:schemaRef ds:uri="http://schemas.microsoft.com/office/infopath/2007/PartnerControls"/>
    <ds:schemaRef ds:uri="8377abcd-6460-4a16-bfd2-706faa0ee4e0"/>
    <ds:schemaRef ds:uri="61e915e0-6587-487a-a176-0126d0a50e16"/>
  </ds:schemaRefs>
</ds:datastoreItem>
</file>

<file path=customXml/itemProps2.xml><?xml version="1.0" encoding="utf-8"?>
<ds:datastoreItem xmlns:ds="http://schemas.openxmlformats.org/officeDocument/2006/customXml" ds:itemID="{C6FE0583-6959-4A2D-865C-5751BC3EC5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648B9-8462-4CB4-B653-721A2DE5B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915e0-6587-487a-a176-0126d0a50e16"/>
    <ds:schemaRef ds:uri="8377abcd-6460-4a16-bfd2-706faa0ee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Davis</dc:creator>
  <cp:keywords/>
  <dc:description/>
  <cp:lastModifiedBy>Leonie Davis</cp:lastModifiedBy>
  <cp:revision>7</cp:revision>
  <dcterms:created xsi:type="dcterms:W3CDTF">2025-05-28T00:06:00Z</dcterms:created>
  <dcterms:modified xsi:type="dcterms:W3CDTF">2025-05-28T03:52:00Z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0x0101008B7EFAABF70592469009217CB749D5F9</vt:lpwstr>
  </property>
</Properties>
</file>